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20" w:rsidRPr="006E7A20" w:rsidRDefault="006E7A20" w:rsidP="006E7A20">
      <w:pPr>
        <w:shd w:val="clear" w:color="auto" w:fill="FFFFFF"/>
        <w:spacing w:after="0" w:line="338" w:lineRule="atLeast"/>
        <w:rPr>
          <w:rFonts w:ascii="Calibri" w:eastAsia="Times New Roman" w:hAnsi="Calibri" w:cs="Times New Roman"/>
          <w:b/>
          <w:color w:val="C00000"/>
          <w:sz w:val="28"/>
          <w:szCs w:val="28"/>
          <w:lang w:eastAsia="ru-RU"/>
        </w:rPr>
      </w:pPr>
      <w:r w:rsidRPr="006E7A20">
        <w:rPr>
          <w:rFonts w:ascii="Calibri" w:eastAsia="Times New Roman" w:hAnsi="Calibri" w:cs="Times New Roman"/>
          <w:b/>
          <w:color w:val="C00000"/>
          <w:sz w:val="28"/>
          <w:szCs w:val="28"/>
          <w:lang w:eastAsia="ru-RU"/>
        </w:rPr>
        <w:t xml:space="preserve">Консультации для родителей </w:t>
      </w:r>
    </w:p>
    <w:p w:rsidR="006E7A20" w:rsidRPr="006E7A20" w:rsidRDefault="006E7A20" w:rsidP="006E7A20">
      <w:pPr>
        <w:shd w:val="clear" w:color="auto" w:fill="FFFFFF"/>
        <w:spacing w:after="0" w:line="338" w:lineRule="atLeast"/>
        <w:rPr>
          <w:rFonts w:ascii="Calibri" w:eastAsia="Times New Roman" w:hAnsi="Calibri" w:cs="Times New Roman"/>
          <w:b/>
          <w:color w:val="C00000"/>
          <w:sz w:val="28"/>
          <w:szCs w:val="28"/>
          <w:lang w:eastAsia="ru-RU"/>
        </w:rPr>
      </w:pPr>
      <w:r w:rsidRPr="006E7A20">
        <w:rPr>
          <w:rFonts w:ascii="Calibri" w:eastAsia="Times New Roman" w:hAnsi="Calibri" w:cs="Times New Roman"/>
          <w:b/>
          <w:color w:val="C00000"/>
          <w:sz w:val="28"/>
          <w:szCs w:val="28"/>
          <w:lang w:eastAsia="ru-RU"/>
        </w:rPr>
        <w:t>«Детский травматизм и его профилактика»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rFonts w:ascii="Calibri" w:hAnsi="Calibri"/>
          <w:lang w:eastAsia="ru-RU"/>
        </w:rPr>
        <w:t>    </w:t>
      </w:r>
      <w:r w:rsidRPr="006E7A20">
        <w:rPr>
          <w:lang w:eastAsia="ru-RU"/>
        </w:rPr>
        <w:t> Детский травматизм и его предупреждение – очень важная и серьезная проблема, особенно в период летних каникул, когда дети больше располагают свободным временем, чаще находятся на улице и остаются без присмотра взрослых.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lang w:eastAsia="ru-RU"/>
        </w:rPr>
        <w:t xml:space="preserve">       Несмотря на большое разнообразие травм у детей, причины, вызывающие их, типичны. Прежде всего, это </w:t>
      </w:r>
      <w:proofErr w:type="spellStart"/>
      <w:r w:rsidRPr="006E7A20">
        <w:rPr>
          <w:lang w:eastAsia="ru-RU"/>
        </w:rPr>
        <w:t>неблагоустроенность</w:t>
      </w:r>
      <w:proofErr w:type="spellEnd"/>
      <w:r w:rsidRPr="006E7A20">
        <w:rPr>
          <w:lang w:eastAsia="ru-RU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b/>
          <w:bCs/>
          <w:color w:val="333333"/>
          <w:lang w:eastAsia="ru-RU"/>
        </w:rPr>
        <w:t>Причины детского травматизма: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color w:val="333333"/>
          <w:lang w:eastAsia="ru-RU"/>
        </w:rPr>
        <w:t> 1</w:t>
      </w:r>
      <w:proofErr w:type="gramStart"/>
      <w:r w:rsidRPr="006E7A20">
        <w:rPr>
          <w:color w:val="333333"/>
          <w:lang w:eastAsia="ru-RU"/>
        </w:rPr>
        <w:t xml:space="preserve"> Н</w:t>
      </w:r>
      <w:proofErr w:type="gramEnd"/>
      <w:r w:rsidRPr="006E7A20">
        <w:rPr>
          <w:color w:val="333333"/>
          <w:lang w:eastAsia="ru-RU"/>
        </w:rPr>
        <w:t xml:space="preserve">а первое место по частоте встречаемости вышли следующие травмы: порезы, уколы разбитым стеклом или льдом, сухими ветками, сучками на деревьях, кустарниках, занозы от палок, деревянных лопаток и игрушек, досок, ушибы при катании на велосипедах, самокатах, качелях и каруселях, лыжах, салазках, ледянках; </w:t>
      </w:r>
      <w:proofErr w:type="spellStart"/>
      <w:r w:rsidRPr="006E7A20">
        <w:rPr>
          <w:color w:val="333333"/>
          <w:lang w:eastAsia="ru-RU"/>
        </w:rPr>
        <w:t>травмирование</w:t>
      </w:r>
      <w:proofErr w:type="spellEnd"/>
      <w:r w:rsidRPr="006E7A20">
        <w:rPr>
          <w:color w:val="333333"/>
          <w:lang w:eastAsia="ru-RU"/>
        </w:rPr>
        <w:t xml:space="preserve">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 и льда и не посыпанным спец</w:t>
      </w:r>
      <w:proofErr w:type="gramStart"/>
      <w:r w:rsidRPr="006E7A20">
        <w:rPr>
          <w:color w:val="333333"/>
          <w:lang w:eastAsia="ru-RU"/>
        </w:rPr>
        <w:t>.с</w:t>
      </w:r>
      <w:proofErr w:type="gramEnd"/>
      <w:r w:rsidRPr="006E7A20">
        <w:rPr>
          <w:color w:val="333333"/>
          <w:lang w:eastAsia="ru-RU"/>
        </w:rPr>
        <w:t>оставом;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color w:val="333333"/>
          <w:lang w:eastAsia="ru-RU"/>
        </w:rPr>
        <w:t xml:space="preserve"> 2. На второе место по частоте встречаемости – </w:t>
      </w:r>
      <w:proofErr w:type="spellStart"/>
      <w:r w:rsidRPr="006E7A20">
        <w:rPr>
          <w:color w:val="333333"/>
          <w:lang w:eastAsia="ru-RU"/>
        </w:rPr>
        <w:t>травмирование</w:t>
      </w:r>
      <w:proofErr w:type="spellEnd"/>
      <w:r w:rsidRPr="006E7A20">
        <w:rPr>
          <w:color w:val="333333"/>
          <w:lang w:eastAsia="ru-RU"/>
        </w:rPr>
        <w:t xml:space="preserve"> во время игр на неочищенных от снега и льда площадках; торчащими из земли металлическими или деревянными предметами, невысокими пеньками сломанных деревьев на площадках для подвижных игр, а так же при наличии ямок и выбоин на участке;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color w:val="333333"/>
          <w:lang w:eastAsia="ru-RU"/>
        </w:rPr>
        <w:t xml:space="preserve"> 3. На третьем месте – травмы при прикосновении в морозный день к металлическим конструкциям лицом, руками, языком; падение с горок, «шведских стенок» в случае отсутствия страховки воспитателя; </w:t>
      </w:r>
      <w:proofErr w:type="spellStart"/>
      <w:r w:rsidRPr="006E7A20">
        <w:rPr>
          <w:color w:val="333333"/>
          <w:lang w:eastAsia="ru-RU"/>
        </w:rPr>
        <w:t>травмирование</w:t>
      </w:r>
      <w:proofErr w:type="spellEnd"/>
      <w:r w:rsidRPr="006E7A20">
        <w:rPr>
          <w:color w:val="333333"/>
          <w:lang w:eastAsia="ru-RU"/>
        </w:rPr>
        <w:t xml:space="preserve"> </w:t>
      </w:r>
      <w:proofErr w:type="gramStart"/>
      <w:r w:rsidRPr="006E7A20">
        <w:rPr>
          <w:color w:val="333333"/>
          <w:lang w:eastAsia="ru-RU"/>
        </w:rPr>
        <w:t>от</w:t>
      </w:r>
      <w:proofErr w:type="gramEnd"/>
      <w:r w:rsidRPr="006E7A20">
        <w:rPr>
          <w:color w:val="333333"/>
          <w:lang w:eastAsia="ru-RU"/>
        </w:rPr>
        <w:t xml:space="preserve"> </w:t>
      </w:r>
      <w:proofErr w:type="gramStart"/>
      <w:r w:rsidRPr="006E7A20">
        <w:rPr>
          <w:color w:val="333333"/>
          <w:lang w:eastAsia="ru-RU"/>
        </w:rPr>
        <w:t>падающих</w:t>
      </w:r>
      <w:proofErr w:type="gramEnd"/>
      <w:r w:rsidRPr="006E7A20">
        <w:rPr>
          <w:color w:val="333333"/>
          <w:lang w:eastAsia="ru-RU"/>
        </w:rPr>
        <w:t xml:space="preserve"> с крыш сосульках, свисающими глыбами снега в период оттепели;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color w:val="333333"/>
          <w:lang w:eastAsia="ru-RU"/>
        </w:rPr>
        <w:t xml:space="preserve"> 4. На четвертом месте – </w:t>
      </w:r>
      <w:proofErr w:type="spellStart"/>
      <w:r w:rsidRPr="006E7A20">
        <w:rPr>
          <w:color w:val="333333"/>
          <w:lang w:eastAsia="ru-RU"/>
        </w:rPr>
        <w:t>травмирование</w:t>
      </w:r>
      <w:proofErr w:type="spellEnd"/>
      <w:r w:rsidRPr="006E7A20">
        <w:rPr>
          <w:color w:val="333333"/>
          <w:lang w:eastAsia="ru-RU"/>
        </w:rPr>
        <w:t xml:space="preserve"> от неприкрепленной мебели в группах; </w:t>
      </w:r>
      <w:proofErr w:type="spellStart"/>
      <w:r w:rsidRPr="006E7A20">
        <w:rPr>
          <w:color w:val="333333"/>
          <w:lang w:eastAsia="ru-RU"/>
        </w:rPr>
        <w:t>травмирование</w:t>
      </w:r>
      <w:proofErr w:type="spellEnd"/>
      <w:r w:rsidRPr="006E7A20">
        <w:rPr>
          <w:color w:val="333333"/>
          <w:lang w:eastAsia="ru-RU"/>
        </w:rPr>
        <w:t xml:space="preserve"> при ДТП. Нередки и </w:t>
      </w:r>
      <w:proofErr w:type="spellStart"/>
      <w:r w:rsidRPr="006E7A20">
        <w:rPr>
          <w:color w:val="333333"/>
          <w:lang w:eastAsia="ru-RU"/>
        </w:rPr>
        <w:t>электротравмы</w:t>
      </w:r>
      <w:proofErr w:type="spellEnd"/>
      <w:r w:rsidRPr="006E7A20">
        <w:rPr>
          <w:color w:val="333333"/>
          <w:lang w:eastAsia="ru-RU"/>
        </w:rPr>
        <w:t>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lang w:eastAsia="ru-RU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lang w:eastAsia="ru-RU"/>
        </w:rPr>
        <w:t>-не разрешать детям лазить в опасных местах;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lang w:eastAsia="ru-RU"/>
        </w:rPr>
        <w:t>-устанавливать ограждения на ступеньках, окнах и балконах.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lang w:eastAsia="ru-RU"/>
        </w:rPr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lang w:eastAsia="ru-RU"/>
        </w:rPr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lang w:eastAsia="ru-RU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lang w:eastAsia="ru-RU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lang w:eastAsia="ru-RU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lang w:eastAsia="ru-RU"/>
        </w:rPr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lang w:eastAsia="ru-RU"/>
        </w:rPr>
        <w:t>Из всевозможных травм на травму, полученную в ДТП, приходится каждая двухсотая. Но последствия их очень серьезны.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lang w:eastAsia="ru-RU"/>
        </w:rPr>
        <w:t> </w:t>
      </w:r>
      <w:r w:rsidRPr="006E7A20">
        <w:rPr>
          <w:b/>
          <w:bCs/>
          <w:u w:val="single"/>
          <w:lang w:eastAsia="ru-RU"/>
        </w:rPr>
        <w:t>Дети должны знать и соблюдать следующие правила, когда переходят дорогу:</w:t>
      </w:r>
    </w:p>
    <w:p w:rsidR="006E7A20" w:rsidRPr="006E7A20" w:rsidRDefault="006E7A20" w:rsidP="006E7A20">
      <w:pPr>
        <w:pStyle w:val="a3"/>
        <w:rPr>
          <w:rFonts w:ascii="Calibri" w:hAnsi="Calibri" w:cs="Arial"/>
          <w:lang w:eastAsia="ru-RU"/>
        </w:rPr>
      </w:pPr>
      <w:r w:rsidRPr="006E7A20">
        <w:rPr>
          <w:b/>
          <w:bCs/>
          <w:color w:val="FF0000"/>
          <w:lang w:eastAsia="ru-RU"/>
        </w:rPr>
        <w:t>остановиться на обочине;</w:t>
      </w:r>
    </w:p>
    <w:p w:rsidR="006E7A20" w:rsidRPr="006E7A20" w:rsidRDefault="006E7A20" w:rsidP="006E7A20">
      <w:pPr>
        <w:pStyle w:val="a3"/>
        <w:rPr>
          <w:rFonts w:ascii="Calibri" w:hAnsi="Calibri" w:cs="Arial"/>
          <w:lang w:eastAsia="ru-RU"/>
        </w:rPr>
      </w:pPr>
      <w:r w:rsidRPr="006E7A20">
        <w:rPr>
          <w:b/>
          <w:bCs/>
          <w:color w:val="FF0000"/>
          <w:lang w:eastAsia="ru-RU"/>
        </w:rPr>
        <w:t>посмотреть в обе стороны;</w:t>
      </w:r>
    </w:p>
    <w:p w:rsidR="006E7A20" w:rsidRPr="006E7A20" w:rsidRDefault="006E7A20" w:rsidP="006E7A20">
      <w:pPr>
        <w:pStyle w:val="a3"/>
        <w:rPr>
          <w:rFonts w:ascii="Calibri" w:hAnsi="Calibri" w:cs="Arial"/>
          <w:lang w:eastAsia="ru-RU"/>
        </w:rPr>
      </w:pPr>
      <w:r w:rsidRPr="006E7A20">
        <w:rPr>
          <w:b/>
          <w:bCs/>
          <w:color w:val="FF0000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6E7A20" w:rsidRPr="006E7A20" w:rsidRDefault="006E7A20" w:rsidP="006E7A20">
      <w:pPr>
        <w:pStyle w:val="a3"/>
        <w:rPr>
          <w:rFonts w:ascii="Calibri" w:hAnsi="Calibri" w:cs="Arial"/>
          <w:lang w:eastAsia="ru-RU"/>
        </w:rPr>
      </w:pPr>
      <w:r w:rsidRPr="006E7A20">
        <w:rPr>
          <w:b/>
          <w:bCs/>
          <w:color w:val="FF0000"/>
          <w:lang w:eastAsia="ru-RU"/>
        </w:rPr>
        <w:lastRenderedPageBreak/>
        <w:t>переходя дорогу, держаться за руку взрослого или ребенка старшего возраста;</w:t>
      </w:r>
    </w:p>
    <w:p w:rsidR="006E7A20" w:rsidRPr="006E7A20" w:rsidRDefault="006E7A20" w:rsidP="006E7A20">
      <w:pPr>
        <w:pStyle w:val="a3"/>
        <w:rPr>
          <w:rFonts w:ascii="Calibri" w:hAnsi="Calibri" w:cs="Arial"/>
          <w:lang w:eastAsia="ru-RU"/>
        </w:rPr>
      </w:pPr>
      <w:r w:rsidRPr="006E7A20">
        <w:rPr>
          <w:b/>
          <w:bCs/>
          <w:color w:val="FF0000"/>
          <w:lang w:eastAsia="ru-RU"/>
        </w:rPr>
        <w:t xml:space="preserve">идти, </w:t>
      </w:r>
      <w:proofErr w:type="gramStart"/>
      <w:r w:rsidRPr="006E7A20">
        <w:rPr>
          <w:b/>
          <w:bCs/>
          <w:color w:val="FF0000"/>
          <w:lang w:eastAsia="ru-RU"/>
        </w:rPr>
        <w:t>но</w:t>
      </w:r>
      <w:proofErr w:type="gramEnd"/>
      <w:r w:rsidRPr="006E7A20">
        <w:rPr>
          <w:b/>
          <w:bCs/>
          <w:color w:val="FF0000"/>
          <w:lang w:eastAsia="ru-RU"/>
        </w:rPr>
        <w:t xml:space="preserve"> ни в коем случае не бежать;</w:t>
      </w:r>
    </w:p>
    <w:p w:rsidR="006E7A20" w:rsidRPr="006E7A20" w:rsidRDefault="006E7A20" w:rsidP="006E7A20">
      <w:pPr>
        <w:pStyle w:val="a3"/>
        <w:rPr>
          <w:rFonts w:ascii="Calibri" w:hAnsi="Calibri" w:cs="Arial"/>
          <w:lang w:eastAsia="ru-RU"/>
        </w:rPr>
      </w:pPr>
      <w:r w:rsidRPr="006E7A20">
        <w:rPr>
          <w:b/>
          <w:bCs/>
          <w:color w:val="FF0000"/>
          <w:lang w:eastAsia="ru-RU"/>
        </w:rPr>
        <w:t>переходить дорогу только в установленных местах на зеленый сигнал светофора;</w:t>
      </w:r>
    </w:p>
    <w:p w:rsidR="006E7A20" w:rsidRPr="006E7A20" w:rsidRDefault="006E7A20" w:rsidP="006E7A20">
      <w:pPr>
        <w:pStyle w:val="a3"/>
        <w:rPr>
          <w:rFonts w:ascii="Calibri" w:hAnsi="Calibri" w:cs="Arial"/>
          <w:lang w:eastAsia="ru-RU"/>
        </w:rPr>
      </w:pPr>
      <w:r w:rsidRPr="006E7A20">
        <w:rPr>
          <w:b/>
          <w:bCs/>
          <w:color w:val="FF0000"/>
          <w:lang w:eastAsia="ru-RU"/>
        </w:rPr>
        <w:t>на дорогу надо выходить спокойно, сосредоточенно, уверенно и так, чтобы водитель видел тебя;</w:t>
      </w:r>
    </w:p>
    <w:p w:rsidR="006E7A20" w:rsidRPr="006E7A20" w:rsidRDefault="006E7A20" w:rsidP="006E7A20">
      <w:pPr>
        <w:pStyle w:val="a3"/>
        <w:rPr>
          <w:rFonts w:ascii="Calibri" w:hAnsi="Calibri" w:cs="Arial"/>
          <w:lang w:eastAsia="ru-RU"/>
        </w:rPr>
      </w:pPr>
      <w:r w:rsidRPr="006E7A20">
        <w:rPr>
          <w:b/>
          <w:bCs/>
          <w:color w:val="FF0000"/>
          <w:lang w:eastAsia="ru-RU"/>
        </w:rPr>
        <w:t>переходить дорогу надо по перпендикуляру к оси, а не по диагонали;</w:t>
      </w:r>
    </w:p>
    <w:p w:rsidR="006E7A20" w:rsidRPr="006E7A20" w:rsidRDefault="006E7A20" w:rsidP="006E7A20">
      <w:pPr>
        <w:pStyle w:val="a3"/>
        <w:rPr>
          <w:rFonts w:ascii="Calibri" w:hAnsi="Calibri" w:cs="Arial"/>
          <w:lang w:eastAsia="ru-RU"/>
        </w:rPr>
      </w:pPr>
      <w:r w:rsidRPr="006E7A20">
        <w:rPr>
          <w:b/>
          <w:bCs/>
          <w:color w:val="FF0000"/>
          <w:lang w:eastAsia="ru-RU"/>
        </w:rPr>
        <w:t>если транспортный поток застал  на середине дороги, следует остановиться и не паниковать;</w:t>
      </w:r>
    </w:p>
    <w:p w:rsidR="006E7A20" w:rsidRPr="006E7A20" w:rsidRDefault="006E7A20" w:rsidP="006E7A20">
      <w:pPr>
        <w:pStyle w:val="a3"/>
        <w:rPr>
          <w:rFonts w:ascii="Calibri" w:hAnsi="Calibri" w:cs="Arial"/>
          <w:lang w:eastAsia="ru-RU"/>
        </w:rPr>
      </w:pPr>
      <w:r w:rsidRPr="006E7A20">
        <w:rPr>
          <w:b/>
          <w:bCs/>
          <w:color w:val="FF0000"/>
          <w:lang w:eastAsia="ru-RU"/>
        </w:rPr>
        <w:t>маленького ребенка переводить через дорогу надо только за руку;</w:t>
      </w:r>
    </w:p>
    <w:p w:rsidR="006E7A20" w:rsidRPr="006E7A20" w:rsidRDefault="006E7A20" w:rsidP="006E7A20">
      <w:pPr>
        <w:pStyle w:val="a3"/>
        <w:rPr>
          <w:rFonts w:ascii="Calibri" w:hAnsi="Calibri" w:cs="Arial"/>
          <w:lang w:eastAsia="ru-RU"/>
        </w:rPr>
      </w:pPr>
      <w:r w:rsidRPr="006E7A20">
        <w:rPr>
          <w:b/>
          <w:bCs/>
          <w:color w:val="FF0000"/>
          <w:lang w:eastAsia="ru-RU"/>
        </w:rPr>
        <w:t>надо научить ребенка не поддаваться "стадному" чувству при переходе улицы группой;</w:t>
      </w:r>
    </w:p>
    <w:p w:rsidR="006E7A20" w:rsidRPr="006E7A20" w:rsidRDefault="006E7A20" w:rsidP="006E7A20">
      <w:pPr>
        <w:pStyle w:val="a3"/>
        <w:rPr>
          <w:rFonts w:ascii="Calibri" w:hAnsi="Calibri" w:cs="Arial"/>
          <w:lang w:eastAsia="ru-RU"/>
        </w:rPr>
      </w:pPr>
      <w:r w:rsidRPr="006E7A20">
        <w:rPr>
          <w:b/>
          <w:bCs/>
          <w:color w:val="FF0000"/>
          <w:lang w:eastAsia="ru-RU"/>
        </w:rPr>
        <w:t>детям нельзя играть возле дороги, особенно с мячом;</w:t>
      </w:r>
    </w:p>
    <w:p w:rsidR="006E7A20" w:rsidRPr="006E7A20" w:rsidRDefault="006E7A20" w:rsidP="006E7A20">
      <w:pPr>
        <w:pStyle w:val="a3"/>
        <w:rPr>
          <w:rFonts w:ascii="Calibri" w:hAnsi="Calibri" w:cs="Arial"/>
          <w:lang w:eastAsia="ru-RU"/>
        </w:rPr>
      </w:pPr>
      <w:r w:rsidRPr="006E7A20">
        <w:rPr>
          <w:b/>
          <w:bCs/>
          <w:color w:val="FF0000"/>
          <w:lang w:eastAsia="ru-RU"/>
        </w:rPr>
        <w:t> Во избежание несчастных случаев детей нужно учить ходить по тротуарам лицом к автомобильному движению.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b/>
          <w:bCs/>
          <w:color w:val="333333"/>
          <w:lang w:eastAsia="ru-RU"/>
        </w:rPr>
        <w:t> В детском саду проводится работа по предупреждению детского травматизма.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color w:val="333333"/>
          <w:lang w:eastAsia="ru-RU"/>
        </w:rPr>
        <w:t xml:space="preserve"> Большое внимание уделяется ознакомлению педагогов не только со статистикой </w:t>
      </w:r>
      <w:proofErr w:type="spellStart"/>
      <w:r w:rsidRPr="006E7A20">
        <w:rPr>
          <w:color w:val="333333"/>
          <w:lang w:eastAsia="ru-RU"/>
        </w:rPr>
        <w:t>травмирования</w:t>
      </w:r>
      <w:proofErr w:type="spellEnd"/>
      <w:r w:rsidRPr="006E7A20">
        <w:rPr>
          <w:color w:val="333333"/>
          <w:lang w:eastAsia="ru-RU"/>
        </w:rPr>
        <w:t xml:space="preserve"> детей, но и к анализу причин травм воспитанников характерных для всех сезонов года (при организации прогулок, труда в природе и т.д.)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color w:val="333333"/>
          <w:lang w:eastAsia="ru-RU"/>
        </w:rPr>
        <w:t> Работа по предупреждению несчастных случаев с детьми в детском саду предусматривает решение многих вопросов, среди которых два наиболее важных: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color w:val="333333"/>
          <w:lang w:eastAsia="ru-RU"/>
        </w:rPr>
        <w:t xml:space="preserve"> 1) Направленное воспитание у детей и окружающих их взрослых умения распознавать </w:t>
      </w:r>
      <w:proofErr w:type="spellStart"/>
      <w:r w:rsidRPr="006E7A20">
        <w:rPr>
          <w:color w:val="333333"/>
          <w:lang w:eastAsia="ru-RU"/>
        </w:rPr>
        <w:t>травмоопасные</w:t>
      </w:r>
      <w:proofErr w:type="spellEnd"/>
      <w:r w:rsidRPr="006E7A20">
        <w:rPr>
          <w:color w:val="333333"/>
          <w:lang w:eastAsia="ru-RU"/>
        </w:rPr>
        <w:t xml:space="preserve"> ситуации и избегать их;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color w:val="333333"/>
          <w:lang w:eastAsia="ru-RU"/>
        </w:rPr>
        <w:t> 2) Устранение неблагоприятных условий среды, в которой протекает жизнь ребенка.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color w:val="333333"/>
          <w:lang w:eastAsia="ru-RU"/>
        </w:rPr>
        <w:t> Организовать работу по обеспечению здоровых и безопасных условий труда и обучения в образовательном учреждении на должном уровне не представляется возможным без соответствующей подготовки и отсутствия организационно-распорядительной и нормативной правовой документации. В своей работе по профилактике травматизма у детей детский сад руководствуется следующими нормативными документами: Федеральным законом «Об образовании», инструкцией по охране жизни и здоровья детей, планом работы учреждения по предупреждению травматизма. В целях предупреждения детского травматизма в учреждении и вне детского сада, предупреждения дорожно-транспортного травматизма, с использованием современных педагогических технологий в детском саду ведется профилактическая работа по предупреждению травматизма с участием всех субъектов образовательного процесса (педагоги, дети, родители). Генеральная цель этой работы – создание условий для предупреждения детского травматизма.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color w:val="333333"/>
          <w:lang w:eastAsia="ru-RU"/>
        </w:rPr>
        <w:t> В детском саду ведется работа с педагогическим составом, медицинским персоналом, воспитанниками и их родителями по профилактике травматизма детей.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color w:val="333333"/>
          <w:lang w:eastAsia="ru-RU"/>
        </w:rPr>
        <w:t> </w:t>
      </w:r>
      <w:r w:rsidRPr="006E7A20">
        <w:rPr>
          <w:b/>
          <w:bCs/>
          <w:color w:val="333333"/>
          <w:lang w:eastAsia="ru-RU"/>
        </w:rPr>
        <w:t>Проводятся профилактические мероприятия с дошкольниками.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color w:val="333333"/>
          <w:lang w:eastAsia="ru-RU"/>
        </w:rPr>
        <w:t> Одной из приоритетных задач в работе педагогического коллектива учреждения является формирование навыков и умений поведения детей дошкольного возраста в быту через игровую деятельность.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color w:val="333333"/>
          <w:lang w:eastAsia="ru-RU"/>
        </w:rPr>
        <w:t> Для реализации данной задачи систематизирована работа по таким направлениям, как предвидеть, научить, уберечь: в детском саду имеется методический комплект по обучению детей правилам безопасного поведения.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color w:val="333333"/>
          <w:lang w:eastAsia="ru-RU"/>
        </w:rPr>
        <w:t> По результатам анализа данного методического комплекта, с учетом опыта работы с дошкольниками, а также с учетом интересов сегодняшнего дня разработана программа основ безопасности жизнедеятельности.</w:t>
      </w:r>
    </w:p>
    <w:p w:rsidR="006E7A20" w:rsidRPr="006E7A20" w:rsidRDefault="006E7A20" w:rsidP="006E7A20">
      <w:pPr>
        <w:pStyle w:val="a3"/>
        <w:rPr>
          <w:rFonts w:ascii="Calibri" w:hAnsi="Calibri"/>
          <w:lang w:eastAsia="ru-RU"/>
        </w:rPr>
      </w:pPr>
      <w:r w:rsidRPr="006E7A20">
        <w:rPr>
          <w:b/>
          <w:bCs/>
          <w:color w:val="333333"/>
          <w:lang w:eastAsia="ru-RU"/>
        </w:rPr>
        <w:t>  Работа с родителями по профилактике детского травматизма.</w:t>
      </w:r>
    </w:p>
    <w:p w:rsidR="006E7A20" w:rsidRDefault="006E7A20" w:rsidP="006E7A20">
      <w:pPr>
        <w:pStyle w:val="a3"/>
        <w:rPr>
          <w:color w:val="333333"/>
          <w:lang w:eastAsia="ru-RU"/>
        </w:rPr>
      </w:pPr>
      <w:r w:rsidRPr="006E7A20">
        <w:rPr>
          <w:color w:val="333333"/>
          <w:lang w:eastAsia="ru-RU"/>
        </w:rPr>
        <w:t xml:space="preserve"> Работа с родителями – одно из важнейших направлений воспитательно-образовательной работы в детском саду. Для благополучия ребенка очень важно выработать четкую стратегию сотрудничества. Ведь круг проблем, связанных с безопасностью ребенка, невозможно решить только в рамках детского сада. Именно предметы домашнего обихода, бытовые ситуации могут стать причиной несчастных случаев. В этой связи родители должны подумать о безопасности. </w:t>
      </w:r>
    </w:p>
    <w:p w:rsidR="006E7A20" w:rsidRDefault="006E7A20" w:rsidP="006E7A20">
      <w:pPr>
        <w:pStyle w:val="a3"/>
        <w:rPr>
          <w:color w:val="333333"/>
          <w:lang w:eastAsia="ru-RU"/>
        </w:rPr>
      </w:pPr>
    </w:p>
    <w:p w:rsidR="006E7A20" w:rsidRPr="006E7A20" w:rsidRDefault="006E7A20" w:rsidP="006E7A20">
      <w:pPr>
        <w:pStyle w:val="a3"/>
        <w:rPr>
          <w:rFonts w:ascii="Calibri" w:hAnsi="Calibri"/>
          <w:b/>
          <w:lang w:eastAsia="ru-RU"/>
        </w:rPr>
      </w:pPr>
      <w:r w:rsidRPr="006E7A20">
        <w:rPr>
          <w:b/>
          <w:color w:val="333333"/>
          <w:lang w:eastAsia="ru-RU"/>
        </w:rPr>
        <w:t>Провела:  Гаджиева М. -медсестра</w:t>
      </w:r>
    </w:p>
    <w:p w:rsidR="00AF07D7" w:rsidRPr="006E7A20" w:rsidRDefault="00AF07D7" w:rsidP="006E7A20">
      <w:pPr>
        <w:pStyle w:val="a3"/>
        <w:rPr>
          <w:b/>
        </w:rPr>
      </w:pPr>
    </w:p>
    <w:sectPr w:rsidR="00AF07D7" w:rsidRPr="006E7A20" w:rsidSect="0073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25"/>
    <w:multiLevelType w:val="multilevel"/>
    <w:tmpl w:val="0BC604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F77187"/>
    <w:multiLevelType w:val="multilevel"/>
    <w:tmpl w:val="3100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D302BD"/>
    <w:multiLevelType w:val="multilevel"/>
    <w:tmpl w:val="3B520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01B"/>
    <w:rsid w:val="0005001B"/>
    <w:rsid w:val="004C03C9"/>
    <w:rsid w:val="006000C5"/>
    <w:rsid w:val="006C067A"/>
    <w:rsid w:val="006E7A20"/>
    <w:rsid w:val="00734574"/>
    <w:rsid w:val="00803B03"/>
    <w:rsid w:val="00826910"/>
    <w:rsid w:val="008D127B"/>
    <w:rsid w:val="00AF07D7"/>
    <w:rsid w:val="00C03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01B"/>
    <w:pPr>
      <w:spacing w:after="0" w:line="240" w:lineRule="auto"/>
    </w:pPr>
  </w:style>
  <w:style w:type="paragraph" w:customStyle="1" w:styleId="h7">
    <w:name w:val="h7"/>
    <w:basedOn w:val="a"/>
    <w:rsid w:val="008D1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">
    <w:name w:val="h4"/>
    <w:basedOn w:val="a"/>
    <w:rsid w:val="008D1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D1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E7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E7A20"/>
  </w:style>
  <w:style w:type="paragraph" w:customStyle="1" w:styleId="c12">
    <w:name w:val="c12"/>
    <w:basedOn w:val="a"/>
    <w:rsid w:val="006E7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E7A20"/>
  </w:style>
  <w:style w:type="character" w:customStyle="1" w:styleId="apple-converted-space">
    <w:name w:val="apple-converted-space"/>
    <w:basedOn w:val="a0"/>
    <w:rsid w:val="006E7A20"/>
  </w:style>
  <w:style w:type="character" w:customStyle="1" w:styleId="c4">
    <w:name w:val="c4"/>
    <w:basedOn w:val="a0"/>
    <w:rsid w:val="006E7A20"/>
  </w:style>
  <w:style w:type="character" w:customStyle="1" w:styleId="c7">
    <w:name w:val="c7"/>
    <w:basedOn w:val="a0"/>
    <w:rsid w:val="006E7A20"/>
  </w:style>
  <w:style w:type="character" w:customStyle="1" w:styleId="c5">
    <w:name w:val="c5"/>
    <w:basedOn w:val="a0"/>
    <w:rsid w:val="006E7A20"/>
  </w:style>
  <w:style w:type="character" w:customStyle="1" w:styleId="c6">
    <w:name w:val="c6"/>
    <w:basedOn w:val="a0"/>
    <w:rsid w:val="006E7A20"/>
  </w:style>
  <w:style w:type="character" w:customStyle="1" w:styleId="c8">
    <w:name w:val="c8"/>
    <w:basedOn w:val="a0"/>
    <w:rsid w:val="006E7A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2017-02-20T06:38:00Z</cp:lastPrinted>
  <dcterms:created xsi:type="dcterms:W3CDTF">2017-02-20T05:29:00Z</dcterms:created>
  <dcterms:modified xsi:type="dcterms:W3CDTF">2017-02-20T07:51:00Z</dcterms:modified>
</cp:coreProperties>
</file>